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B88F" w14:textId="77777777" w:rsidR="00952E94" w:rsidRPr="00327296" w:rsidRDefault="00952E94" w:rsidP="00952E94">
      <w:r w:rsidRPr="00327296">
        <w:rPr>
          <w:rFonts w:hint="eastAsia"/>
        </w:rPr>
        <w:t>「小児</w:t>
      </w:r>
      <w:r w:rsidR="00560DA0" w:rsidRPr="00327296">
        <w:rPr>
          <w:rFonts w:hint="eastAsia"/>
        </w:rPr>
        <w:t>の肥満とメタボリックシンドローム（前編）</w:t>
      </w:r>
      <w:r w:rsidRPr="00327296">
        <w:rPr>
          <w:rFonts w:hint="eastAsia"/>
        </w:rPr>
        <w:t>」</w:t>
      </w:r>
    </w:p>
    <w:p w14:paraId="07C6FB14" w14:textId="77777777" w:rsidR="00952E94" w:rsidRPr="00327296" w:rsidRDefault="00952E94" w:rsidP="00952E94"/>
    <w:p w14:paraId="779AD96C" w14:textId="77777777" w:rsidR="00952E94" w:rsidRPr="00327296" w:rsidRDefault="00952E94" w:rsidP="00952E94">
      <w:r w:rsidRPr="00327296">
        <w:rPr>
          <w:rFonts w:hint="eastAsia"/>
        </w:rPr>
        <w:t>スライド１</w:t>
      </w:r>
    </w:p>
    <w:p w14:paraId="0A93F60E" w14:textId="77777777" w:rsidR="00952E94" w:rsidRPr="00327296" w:rsidRDefault="003A1C46" w:rsidP="00952E94">
      <w:r w:rsidRPr="00327296">
        <w:rPr>
          <w:rFonts w:hint="eastAsia"/>
        </w:rPr>
        <w:t>小児の肥満とメタボリックシンドローム</w:t>
      </w:r>
      <w:r w:rsidR="00952E94" w:rsidRPr="00327296">
        <w:rPr>
          <w:rFonts w:hint="eastAsia"/>
        </w:rPr>
        <w:t>についてご紹介します。</w:t>
      </w:r>
    </w:p>
    <w:p w14:paraId="69532743" w14:textId="77777777" w:rsidR="00560DA0" w:rsidRPr="00327296" w:rsidRDefault="00560DA0"/>
    <w:p w14:paraId="36162DAD" w14:textId="77777777" w:rsidR="00560DA0" w:rsidRPr="00327296" w:rsidRDefault="00560DA0">
      <w:r w:rsidRPr="00327296">
        <w:rPr>
          <w:rFonts w:hint="eastAsia"/>
        </w:rPr>
        <w:t>スライド２</w:t>
      </w:r>
    </w:p>
    <w:p w14:paraId="0BE314C0" w14:textId="77777777" w:rsidR="00560DA0" w:rsidRPr="00327296" w:rsidRDefault="00560DA0" w:rsidP="00FC7914">
      <w:pPr>
        <w:ind w:firstLineChars="100" w:firstLine="210"/>
      </w:pPr>
      <w:r w:rsidRPr="00327296">
        <w:rPr>
          <w:rFonts w:hint="eastAsia"/>
        </w:rPr>
        <w:t>全児童を緑の輪でしめすと、肥満の児童がおり、その一部が</w:t>
      </w:r>
      <w:r w:rsidR="00E67489" w:rsidRPr="00327296">
        <w:rPr>
          <w:rFonts w:hint="eastAsia"/>
        </w:rPr>
        <w:t>メタボリックシンドローム</w:t>
      </w:r>
      <w:r w:rsidRPr="00327296">
        <w:rPr>
          <w:rFonts w:hint="eastAsia"/>
        </w:rPr>
        <w:t>といえます。</w:t>
      </w:r>
      <w:r w:rsidRPr="00327296">
        <w:t xml:space="preserve"> </w:t>
      </w:r>
    </w:p>
    <w:p w14:paraId="219FC77E" w14:textId="77777777" w:rsidR="00560DA0" w:rsidRPr="00327296" w:rsidRDefault="00560DA0" w:rsidP="00FC7914">
      <w:pPr>
        <w:ind w:firstLineChars="100" w:firstLine="210"/>
      </w:pPr>
      <w:r w:rsidRPr="00327296">
        <w:rPr>
          <w:rFonts w:hint="eastAsia"/>
        </w:rPr>
        <w:t>小児メタボリックシンドロームの診断基準からどの程度が</w:t>
      </w:r>
      <w:r w:rsidR="00E67489" w:rsidRPr="00327296">
        <w:rPr>
          <w:rFonts w:hint="eastAsia"/>
        </w:rPr>
        <w:t>メタボリックシンドローム</w:t>
      </w:r>
      <w:r w:rsidRPr="00327296">
        <w:rPr>
          <w:rFonts w:hint="eastAsia"/>
        </w:rPr>
        <w:t>の割合か調査した結果は、肥満健診や生活習慣病健診を受診した者の中では、</w:t>
      </w:r>
      <w:r w:rsidRPr="00327296">
        <w:t>15</w:t>
      </w:r>
      <w:r w:rsidRPr="00327296">
        <w:t>〜</w:t>
      </w:r>
      <w:r w:rsidRPr="00327296">
        <w:t>25</w:t>
      </w:r>
      <w:r w:rsidRPr="00327296">
        <w:rPr>
          <w:rFonts w:hint="eastAsia"/>
        </w:rPr>
        <w:t>％といわれています。</w:t>
      </w:r>
      <w:r w:rsidRPr="00327296">
        <w:t xml:space="preserve"> </w:t>
      </w:r>
    </w:p>
    <w:p w14:paraId="09B4FA07" w14:textId="77777777" w:rsidR="00560DA0" w:rsidRPr="00327296" w:rsidRDefault="00560DA0" w:rsidP="00560DA0">
      <w:r w:rsidRPr="00327296">
        <w:rPr>
          <w:rFonts w:hint="eastAsia"/>
        </w:rPr>
        <w:t>一般小児集団の中で調査した結果では</w:t>
      </w:r>
      <w:r w:rsidRPr="00327296">
        <w:t>1</w:t>
      </w:r>
      <w:r w:rsidRPr="00327296">
        <w:t>〜</w:t>
      </w:r>
      <w:r w:rsidRPr="00327296">
        <w:t>4</w:t>
      </w:r>
      <w:r w:rsidRPr="00327296">
        <w:rPr>
          <w:rFonts w:hint="eastAsia"/>
        </w:rPr>
        <w:t>％といわれています。</w:t>
      </w:r>
      <w:r w:rsidRPr="00327296">
        <w:t xml:space="preserve"> </w:t>
      </w:r>
    </w:p>
    <w:p w14:paraId="7EE89C6E" w14:textId="77777777" w:rsidR="00560DA0" w:rsidRPr="00327296" w:rsidRDefault="00560DA0"/>
    <w:p w14:paraId="3CC62983" w14:textId="77777777" w:rsidR="00560DA0" w:rsidRDefault="00560DA0">
      <w:r w:rsidRPr="00327296">
        <w:rPr>
          <w:rFonts w:hint="eastAsia"/>
        </w:rPr>
        <w:t>スライド３</w:t>
      </w:r>
    </w:p>
    <w:p w14:paraId="193362AE" w14:textId="77777777" w:rsidR="00D973A3" w:rsidRDefault="00D973A3" w:rsidP="00D973A3">
      <w:pPr>
        <w:pStyle w:val="Web"/>
        <w:spacing w:before="86" w:beforeAutospacing="0" w:after="0" w:afterAutospacing="0"/>
        <w:ind w:firstLineChars="100" w:firstLine="210"/>
        <w:textAlignment w:val="baseline"/>
        <w:rPr>
          <w:rFonts w:ascii="ＭＳ 明朝" w:eastAsia="ＭＳ 明朝" w:hAnsi="ＭＳ 明朝" w:cs="ＭＳ Ｐ明朝"/>
          <w:color w:val="000000"/>
          <w:kern w:val="24"/>
          <w:sz w:val="21"/>
          <w:szCs w:val="21"/>
        </w:rPr>
      </w:pPr>
      <w:r w:rsidRPr="00D973A3">
        <w:rPr>
          <w:rFonts w:ascii="ＭＳ 明朝" w:eastAsia="ＭＳ 明朝" w:hAnsi="ＭＳ 明朝" w:cs="ＭＳ Ｐ明朝" w:hint="eastAsia"/>
          <w:color w:val="000000"/>
          <w:kern w:val="24"/>
          <w:sz w:val="21"/>
          <w:szCs w:val="21"/>
        </w:rPr>
        <w:t>学校保健統計調査によると、男女ともに小学校高学年になるまでは年々肥満度が上昇する傾向で、その後低下に転じることがわかります。　かつては、肥満児は都市部に多く発症していましたが、現在では農村部での発症も同様となっています。</w:t>
      </w:r>
    </w:p>
    <w:p w14:paraId="4D42650E" w14:textId="77777777" w:rsidR="000E050F" w:rsidRPr="00D973A3" w:rsidRDefault="000E050F" w:rsidP="00D973A3">
      <w:pPr>
        <w:pStyle w:val="Web"/>
        <w:spacing w:before="86" w:beforeAutospacing="0" w:after="0" w:afterAutospacing="0"/>
        <w:ind w:firstLineChars="100" w:firstLine="210"/>
        <w:textAlignment w:val="baseline"/>
        <w:rPr>
          <w:rFonts w:ascii="ＭＳ 明朝" w:eastAsia="ＭＳ 明朝" w:hAnsi="ＭＳ 明朝"/>
          <w:sz w:val="21"/>
          <w:szCs w:val="21"/>
        </w:rPr>
      </w:pPr>
    </w:p>
    <w:p w14:paraId="3D4D1B32" w14:textId="3863AFC9" w:rsidR="000E050F" w:rsidRDefault="000E050F" w:rsidP="00D973A3">
      <w:pPr>
        <w:pStyle w:val="Web"/>
        <w:spacing w:before="86" w:beforeAutospacing="0" w:after="0" w:afterAutospacing="0"/>
        <w:textAlignment w:val="baseline"/>
        <w:rPr>
          <w:rFonts w:ascii="ＭＳ 明朝" w:eastAsia="ＭＳ 明朝" w:hAnsi="ＭＳ 明朝" w:cs="ＭＳ Ｐ明朝"/>
          <w:color w:val="000000"/>
          <w:kern w:val="24"/>
          <w:sz w:val="21"/>
          <w:szCs w:val="21"/>
        </w:rPr>
      </w:pPr>
      <w:r>
        <w:rPr>
          <w:rFonts w:ascii="ＭＳ 明朝" w:eastAsia="ＭＳ 明朝" w:hAnsi="ＭＳ 明朝" w:cs="ＭＳ Ｐ明朝" w:hint="eastAsia"/>
          <w:color w:val="000000"/>
          <w:kern w:val="24"/>
          <w:sz w:val="21"/>
          <w:szCs w:val="21"/>
        </w:rPr>
        <w:t>スライド</w:t>
      </w:r>
      <w:r w:rsidR="007726EF">
        <w:rPr>
          <w:rFonts w:ascii="ＭＳ 明朝" w:eastAsia="ＭＳ 明朝" w:hAnsi="ＭＳ 明朝" w:cs="ＭＳ Ｐ明朝" w:hint="eastAsia"/>
          <w:color w:val="000000"/>
          <w:kern w:val="24"/>
          <w:sz w:val="21"/>
          <w:szCs w:val="21"/>
        </w:rPr>
        <w:t>４</w:t>
      </w:r>
    </w:p>
    <w:p w14:paraId="7F15FA68" w14:textId="49F24A20" w:rsidR="00863FE6" w:rsidRPr="00863FE6" w:rsidRDefault="000E050F" w:rsidP="00863FE6">
      <w:pPr>
        <w:pStyle w:val="a7"/>
        <w:rPr>
          <w:rFonts w:ascii="ＭＳ 明朝" w:eastAsia="ＭＳ 明朝" w:hAnsi="ＭＳ 明朝"/>
          <w:sz w:val="21"/>
          <w:szCs w:val="21"/>
        </w:rPr>
      </w:pPr>
      <w:r w:rsidRPr="00863FE6">
        <w:rPr>
          <w:rFonts w:ascii="ＭＳ 明朝" w:eastAsia="ＭＳ 明朝" w:hAnsi="ＭＳ 明朝" w:cs="ＭＳ Ｐ明朝" w:hint="eastAsia"/>
          <w:color w:val="000000"/>
          <w:kern w:val="24"/>
          <w:sz w:val="22"/>
        </w:rPr>
        <w:t xml:space="preserve">　</w:t>
      </w:r>
      <w:r w:rsidR="00863FE6" w:rsidRPr="00863FE6">
        <w:rPr>
          <w:rFonts w:ascii="ＭＳ 明朝" w:eastAsia="ＭＳ 明朝" w:hAnsi="ＭＳ 明朝" w:hint="eastAsia"/>
          <w:sz w:val="21"/>
          <w:szCs w:val="21"/>
        </w:rPr>
        <w:t>平成20年より約10年間は減少傾向にありましたが、令和に入り性別や学齢期に関係なく増加に転じました。特に男性の増加率は急激です。アフターコロナ後は屋外での活動への制限も緩和されていくので、今後の動向が注目されます</w:t>
      </w:r>
      <w:r w:rsidR="00863FE6">
        <w:rPr>
          <w:rFonts w:ascii="ＭＳ 明朝" w:eastAsia="ＭＳ 明朝" w:hAnsi="ＭＳ 明朝" w:hint="eastAsia"/>
          <w:sz w:val="21"/>
          <w:szCs w:val="21"/>
        </w:rPr>
        <w:t>。</w:t>
      </w:r>
    </w:p>
    <w:p w14:paraId="7D1F73D4" w14:textId="77777777" w:rsidR="00D973A3" w:rsidRPr="00D973A3" w:rsidRDefault="00D973A3">
      <w:pPr>
        <w:rPr>
          <w:rFonts w:ascii="ＭＳ 明朝" w:hAnsi="ＭＳ 明朝"/>
          <w:szCs w:val="21"/>
        </w:rPr>
      </w:pPr>
    </w:p>
    <w:p w14:paraId="3AAB8793" w14:textId="19760B52" w:rsidR="00560DA0" w:rsidRPr="00327296" w:rsidRDefault="00560DA0">
      <w:r w:rsidRPr="00327296">
        <w:rPr>
          <w:rFonts w:hint="eastAsia"/>
        </w:rPr>
        <w:t>スライド</w:t>
      </w:r>
      <w:r w:rsidR="007B4C24">
        <w:rPr>
          <w:rFonts w:hint="eastAsia"/>
        </w:rPr>
        <w:t>5</w:t>
      </w:r>
    </w:p>
    <w:p w14:paraId="617CDA1B" w14:textId="77777777" w:rsidR="00FC7914" w:rsidRPr="00327296" w:rsidRDefault="00560DA0" w:rsidP="00FC7914">
      <w:pPr>
        <w:ind w:firstLineChars="100" w:firstLine="210"/>
      </w:pPr>
      <w:r w:rsidRPr="00327296">
        <w:rPr>
          <w:rFonts w:hint="eastAsia"/>
        </w:rPr>
        <w:t>医学的に肥満とは体脂肪が正常範囲を超えて増加した状態と定義されます。</w:t>
      </w:r>
    </w:p>
    <w:p w14:paraId="0DC8377F" w14:textId="77777777" w:rsidR="00560DA0" w:rsidRPr="00327296" w:rsidRDefault="00560DA0" w:rsidP="00FC7914">
      <w:pPr>
        <w:ind w:firstLineChars="100" w:firstLine="210"/>
      </w:pPr>
      <w:r w:rsidRPr="00327296">
        <w:rPr>
          <w:rFonts w:hint="eastAsia"/>
        </w:rPr>
        <w:t>わが国の学童では性別・身長別の標準体重から実測体重が</w:t>
      </w:r>
      <w:r w:rsidRPr="00327296">
        <w:t>20</w:t>
      </w:r>
      <w:r w:rsidRPr="00327296">
        <w:rPr>
          <w:rFonts w:hint="eastAsia"/>
        </w:rPr>
        <w:t>％以上を肥満と判定し、</w:t>
      </w:r>
      <w:r w:rsidRPr="00327296">
        <w:t>30</w:t>
      </w:r>
      <w:r w:rsidRPr="00327296">
        <w:rPr>
          <w:rFonts w:hint="eastAsia"/>
        </w:rPr>
        <w:t>％未満を軽度、</w:t>
      </w:r>
      <w:r w:rsidRPr="00327296">
        <w:t>30</w:t>
      </w:r>
      <w:r w:rsidRPr="00327296">
        <w:rPr>
          <w:rFonts w:hint="eastAsia"/>
        </w:rPr>
        <w:t>％以上</w:t>
      </w:r>
      <w:r w:rsidRPr="00327296">
        <w:t>50</w:t>
      </w:r>
      <w:r w:rsidRPr="00327296">
        <w:rPr>
          <w:rFonts w:hint="eastAsia"/>
        </w:rPr>
        <w:t>％未満を中等度、</w:t>
      </w:r>
      <w:r w:rsidRPr="00327296">
        <w:t>50</w:t>
      </w:r>
      <w:r w:rsidRPr="00327296">
        <w:rPr>
          <w:rFonts w:hint="eastAsia"/>
        </w:rPr>
        <w:t>％以上を高度肥満と分類しています。</w:t>
      </w:r>
      <w:r w:rsidRPr="00327296">
        <w:t xml:space="preserve"> </w:t>
      </w:r>
    </w:p>
    <w:p w14:paraId="5505B603" w14:textId="77777777" w:rsidR="00560DA0" w:rsidRPr="00327296" w:rsidRDefault="00560DA0"/>
    <w:p w14:paraId="572477BE" w14:textId="03A5D5F0" w:rsidR="00560DA0" w:rsidRPr="00327296" w:rsidRDefault="00560DA0">
      <w:r w:rsidRPr="00327296">
        <w:rPr>
          <w:rFonts w:hint="eastAsia"/>
        </w:rPr>
        <w:t>スライド</w:t>
      </w:r>
      <w:r w:rsidR="007B4C24">
        <w:rPr>
          <w:rFonts w:hint="eastAsia"/>
        </w:rPr>
        <w:t>6</w:t>
      </w:r>
    </w:p>
    <w:p w14:paraId="2D128805" w14:textId="77777777" w:rsidR="00560DA0" w:rsidRPr="00327296" w:rsidRDefault="00560DA0" w:rsidP="00FC7914">
      <w:pPr>
        <w:ind w:firstLineChars="100" w:firstLine="210"/>
      </w:pPr>
      <w:r w:rsidRPr="00327296">
        <w:rPr>
          <w:rFonts w:hint="eastAsia"/>
        </w:rPr>
        <w:t>肥満傾向を早期にとらえ、成人期の生活習慣病などの予防につなげるには、肥満度判定曲線を用いて、体格を経時的に評価することが大切です。学校医あるいは養護教諭などが、児童・生徒に使い方を指導すれば、彼らが自分の体格を自身で評価することができます。</w:t>
      </w:r>
    </w:p>
    <w:p w14:paraId="3AF8F30C" w14:textId="77777777" w:rsidR="00560DA0" w:rsidRPr="00327296" w:rsidRDefault="00560DA0"/>
    <w:p w14:paraId="7B90D4EB" w14:textId="69B67F40" w:rsidR="00560DA0" w:rsidRPr="00327296" w:rsidRDefault="00560DA0">
      <w:r w:rsidRPr="00327296">
        <w:rPr>
          <w:rFonts w:hint="eastAsia"/>
        </w:rPr>
        <w:t>スライド</w:t>
      </w:r>
      <w:r w:rsidR="007B4C24">
        <w:rPr>
          <w:rFonts w:hint="eastAsia"/>
        </w:rPr>
        <w:t>7</w:t>
      </w:r>
    </w:p>
    <w:p w14:paraId="7E453919" w14:textId="77777777" w:rsidR="00560DA0" w:rsidRPr="00327296" w:rsidRDefault="00560DA0" w:rsidP="00FC7914">
      <w:pPr>
        <w:ind w:firstLineChars="100" w:firstLine="210"/>
      </w:pPr>
      <w:r w:rsidRPr="00327296">
        <w:rPr>
          <w:rFonts w:hint="eastAsia"/>
        </w:rPr>
        <w:t>内臓の周りに脂肪が蓄積する内臓脂肪型肥満に加え、糖代謝異常・脂質代謝異常・高血圧のいずれか２つ以上を併せ持った状態をメタボリックシンドロームといいます。</w:t>
      </w:r>
      <w:r w:rsidRPr="00327296">
        <w:t xml:space="preserve"> </w:t>
      </w:r>
    </w:p>
    <w:p w14:paraId="40AC6C7E" w14:textId="77777777" w:rsidR="00560DA0" w:rsidRPr="00327296" w:rsidRDefault="00560DA0" w:rsidP="00FC7914">
      <w:pPr>
        <w:ind w:firstLineChars="100" w:firstLine="210"/>
      </w:pPr>
      <w:r w:rsidRPr="00327296">
        <w:rPr>
          <w:rFonts w:hint="eastAsia"/>
        </w:rPr>
        <w:t>動脈硬化は、心臓から身体の各組織に血液を運ぶ動脈が硬く・もろくなった状態を指します。血管の内側にコレステロールが付着して狭くなるので、血液が流れにくくなったり、血管が詰まりやすくなります。生活習慣病が併発すると、動脈硬化になりやすいので、血管が詰まって起こる病気である心筋梗塞や脳卒中の危険性が高くなります。</w:t>
      </w:r>
      <w:r w:rsidRPr="00327296">
        <w:t xml:space="preserve"> </w:t>
      </w:r>
    </w:p>
    <w:p w14:paraId="31CAF3B8" w14:textId="77777777" w:rsidR="00560DA0" w:rsidRPr="00327296" w:rsidRDefault="00560DA0" w:rsidP="00FC7914">
      <w:pPr>
        <w:ind w:firstLineChars="100" w:firstLine="210"/>
      </w:pPr>
      <w:r w:rsidRPr="00327296">
        <w:rPr>
          <w:rFonts w:hint="eastAsia"/>
        </w:rPr>
        <w:lastRenderedPageBreak/>
        <w:t>メタボリックシンドロームとは、内臓脂肪の蓄積によりインスリン抵抗性（インスリンの働きの低下）が起こり、糖代謝異常（耐糖能異常、糖尿病）、脂質代謝異常（高中性脂肪血症、低</w:t>
      </w:r>
      <w:r w:rsidRPr="00327296">
        <w:t>HDL</w:t>
      </w:r>
      <w:r w:rsidRPr="00327296">
        <w:rPr>
          <w:rFonts w:hint="eastAsia"/>
        </w:rPr>
        <w:t>コレステロール血症）、高血圧などの動脈硬化の危険因子が、一個人に集積している状態です。たとえ一つひとつの危険因子の程度が軽くても、重複して存在すると動脈硬化性疾患の発症が相乗的に増加するので、高コレステロールに匹敵する強力な危険因子として、近年、世界的に注目されています。</w:t>
      </w:r>
    </w:p>
    <w:p w14:paraId="51F49A6E" w14:textId="77777777" w:rsidR="00560DA0" w:rsidRPr="00327296" w:rsidRDefault="00560DA0"/>
    <w:p w14:paraId="2FD55DD5" w14:textId="45AAD546" w:rsidR="00560DA0" w:rsidRPr="00327296" w:rsidRDefault="00560DA0">
      <w:r w:rsidRPr="00327296">
        <w:rPr>
          <w:rFonts w:hint="eastAsia"/>
        </w:rPr>
        <w:t>スライド</w:t>
      </w:r>
      <w:r w:rsidR="007B4C24">
        <w:rPr>
          <w:rFonts w:hint="eastAsia"/>
        </w:rPr>
        <w:t>8</w:t>
      </w:r>
    </w:p>
    <w:p w14:paraId="277D6F20" w14:textId="77777777" w:rsidR="00560DA0" w:rsidRPr="00327296" w:rsidRDefault="00560DA0" w:rsidP="00FC7914">
      <w:pPr>
        <w:ind w:firstLineChars="100" w:firstLine="210"/>
      </w:pPr>
      <w:r w:rsidRPr="00327296">
        <w:rPr>
          <w:rFonts w:hint="eastAsia"/>
        </w:rPr>
        <w:t>肥満には皮下脂肪型肥満と内臓脂肪型肥満があります。</w:t>
      </w:r>
      <w:r w:rsidRPr="00327296">
        <w:t xml:space="preserve"> </w:t>
      </w:r>
    </w:p>
    <w:p w14:paraId="121CE1B0" w14:textId="77777777" w:rsidR="00560DA0" w:rsidRPr="00327296" w:rsidRDefault="00560DA0" w:rsidP="00FC7914">
      <w:pPr>
        <w:ind w:firstLineChars="100" w:firstLine="210"/>
      </w:pPr>
      <w:r w:rsidRPr="00327296">
        <w:rPr>
          <w:rFonts w:hint="eastAsia"/>
        </w:rPr>
        <w:t>皮下脂肪型肥満は、腰やお尻、太ももなどの下半身に脂肪が蓄積する肥満です。</w:t>
      </w:r>
      <w:r w:rsidRPr="00327296">
        <w:t xml:space="preserve"> </w:t>
      </w:r>
    </w:p>
    <w:p w14:paraId="790AE637" w14:textId="77777777" w:rsidR="00560DA0" w:rsidRPr="00327296" w:rsidRDefault="00560DA0" w:rsidP="00FC7914">
      <w:pPr>
        <w:ind w:firstLineChars="100" w:firstLine="210"/>
      </w:pPr>
      <w:r w:rsidRPr="00327296">
        <w:rPr>
          <w:rFonts w:hint="eastAsia"/>
        </w:rPr>
        <w:t>内臓脂肪型肥満は、内臓の周りに脂肪が蓄積する肥満です。</w:t>
      </w:r>
      <w:r w:rsidRPr="00327296">
        <w:t xml:space="preserve"> </w:t>
      </w:r>
    </w:p>
    <w:p w14:paraId="322EBE8C" w14:textId="77777777" w:rsidR="00560DA0" w:rsidRPr="00327296" w:rsidRDefault="00560DA0"/>
    <w:p w14:paraId="4650D05C" w14:textId="293C8574" w:rsidR="00560DA0" w:rsidRPr="00327296" w:rsidRDefault="00560DA0">
      <w:r w:rsidRPr="00327296">
        <w:rPr>
          <w:rFonts w:hint="eastAsia"/>
        </w:rPr>
        <w:t>スライド</w:t>
      </w:r>
      <w:r w:rsidR="007B4C24">
        <w:rPr>
          <w:rFonts w:hint="eastAsia"/>
        </w:rPr>
        <w:t>9</w:t>
      </w:r>
    </w:p>
    <w:p w14:paraId="2556288C" w14:textId="77777777" w:rsidR="00560DA0" w:rsidRPr="00327296" w:rsidRDefault="00560DA0" w:rsidP="00FC7914">
      <w:pPr>
        <w:ind w:firstLineChars="100" w:firstLine="210"/>
      </w:pPr>
      <w:r w:rsidRPr="00327296">
        <w:rPr>
          <w:rFonts w:hint="eastAsia"/>
        </w:rPr>
        <w:t>メタボリックシンドロームで問題となるのは、内臓脂肪型肥満です。</w:t>
      </w:r>
    </w:p>
    <w:p w14:paraId="755E5581" w14:textId="77777777" w:rsidR="00560DA0" w:rsidRPr="00327296" w:rsidRDefault="00560DA0" w:rsidP="00FC7914">
      <w:pPr>
        <w:ind w:firstLineChars="100" w:firstLine="210"/>
      </w:pPr>
      <w:r w:rsidRPr="00327296">
        <w:rPr>
          <w:rFonts w:hint="eastAsia"/>
        </w:rPr>
        <w:t>内臓脂肪型肥満がメタボリックシンドロームになりやすいといわれています。</w:t>
      </w:r>
    </w:p>
    <w:p w14:paraId="3F031D1D" w14:textId="77777777" w:rsidR="00560DA0" w:rsidRPr="00327296" w:rsidRDefault="00560DA0"/>
    <w:p w14:paraId="7580C70F" w14:textId="49CB473C" w:rsidR="00560DA0" w:rsidRPr="00327296" w:rsidRDefault="00560DA0">
      <w:r w:rsidRPr="00327296">
        <w:rPr>
          <w:rFonts w:hint="eastAsia"/>
        </w:rPr>
        <w:t>スライド</w:t>
      </w:r>
      <w:r w:rsidR="00C35BFB">
        <w:rPr>
          <w:rFonts w:hint="eastAsia"/>
        </w:rPr>
        <w:t>10</w:t>
      </w:r>
    </w:p>
    <w:p w14:paraId="68618F5F" w14:textId="77777777" w:rsidR="00560DA0" w:rsidRPr="00327296" w:rsidRDefault="00560DA0" w:rsidP="00FC7914">
      <w:pPr>
        <w:ind w:firstLineChars="100" w:firstLine="210"/>
      </w:pPr>
      <w:r w:rsidRPr="00327296">
        <w:t>2007</w:t>
      </w:r>
      <w:r w:rsidRPr="00327296">
        <w:rPr>
          <w:rFonts w:hint="eastAsia"/>
        </w:rPr>
        <w:t>年に厚生労働科学研究班により、小児期メタボリックシンドロームの暫定基準案が提案されました。</w:t>
      </w:r>
      <w:r w:rsidRPr="00327296">
        <w:t xml:space="preserve"> </w:t>
      </w:r>
    </w:p>
    <w:p w14:paraId="01C61259" w14:textId="77777777" w:rsidR="00560DA0" w:rsidRPr="00327296" w:rsidRDefault="00560DA0" w:rsidP="00FC7914">
      <w:pPr>
        <w:ind w:firstLineChars="100" w:firstLine="210"/>
      </w:pPr>
      <w:r w:rsidRPr="00327296">
        <w:rPr>
          <w:rFonts w:hint="eastAsia"/>
        </w:rPr>
        <w:t>内臓脂肪の蓄積（ウエスト周囲径の増大）が必須条件で、これに加えて脂質代謝異常、高血圧、高血糖の</w:t>
      </w:r>
      <w:r w:rsidRPr="00327296">
        <w:t>3</w:t>
      </w:r>
      <w:r w:rsidRPr="00327296">
        <w:rPr>
          <w:rFonts w:hint="eastAsia"/>
        </w:rPr>
        <w:t>項目のうち</w:t>
      </w:r>
      <w:r w:rsidRPr="00327296">
        <w:t>2</w:t>
      </w:r>
      <w:r w:rsidRPr="00327296">
        <w:rPr>
          <w:rFonts w:hint="eastAsia"/>
        </w:rPr>
        <w:t>項目以上を満たす場合に、メタボリックシンドロームと診断されます。</w:t>
      </w:r>
      <w:r w:rsidRPr="00327296">
        <w:t xml:space="preserve"> </w:t>
      </w:r>
    </w:p>
    <w:p w14:paraId="26BA83DA" w14:textId="77777777" w:rsidR="00560DA0" w:rsidRPr="00327296" w:rsidRDefault="00FC7914" w:rsidP="00FC7914">
      <w:pPr>
        <w:ind w:firstLineChars="100" w:firstLine="210"/>
      </w:pPr>
      <w:r w:rsidRPr="00327296">
        <w:rPr>
          <w:rFonts w:hint="eastAsia"/>
        </w:rPr>
        <w:t>腹囲が</w:t>
      </w:r>
      <w:r w:rsidR="00560DA0" w:rsidRPr="00327296">
        <w:rPr>
          <w:rFonts w:hint="eastAsia"/>
        </w:rPr>
        <w:t>男子、女子とも中学生では</w:t>
      </w:r>
      <w:r w:rsidR="00560DA0" w:rsidRPr="00327296">
        <w:t>80cm</w:t>
      </w:r>
      <w:r w:rsidR="00560DA0" w:rsidRPr="00327296">
        <w:rPr>
          <w:rFonts w:hint="eastAsia"/>
        </w:rPr>
        <w:t>、小学生で</w:t>
      </w:r>
      <w:r w:rsidR="00560DA0" w:rsidRPr="00327296">
        <w:t>75cm</w:t>
      </w:r>
      <w:r w:rsidR="00560DA0" w:rsidRPr="00327296">
        <w:rPr>
          <w:rFonts w:hint="eastAsia"/>
        </w:rPr>
        <w:t>以上は基準にはいります。</w:t>
      </w:r>
      <w:r w:rsidR="00560DA0" w:rsidRPr="00327296">
        <w:t xml:space="preserve"> </w:t>
      </w:r>
    </w:p>
    <w:p w14:paraId="5C60F96B" w14:textId="77777777" w:rsidR="00560DA0" w:rsidRPr="00327296" w:rsidRDefault="00560DA0" w:rsidP="00FC7914">
      <w:pPr>
        <w:ind w:firstLineChars="100" w:firstLine="210"/>
      </w:pPr>
      <w:r w:rsidRPr="00327296">
        <w:rPr>
          <w:rFonts w:hint="eastAsia"/>
        </w:rPr>
        <w:t>また</w:t>
      </w:r>
      <w:r w:rsidR="00E67489" w:rsidRPr="00327296">
        <w:rPr>
          <w:rFonts w:hint="eastAsia"/>
        </w:rPr>
        <w:t>腹囲が</w:t>
      </w:r>
      <w:r w:rsidRPr="00327296">
        <w:rPr>
          <w:rFonts w:hint="eastAsia"/>
        </w:rPr>
        <w:t>身長の半分以上もメタボリックシンドロームの基準にはいります。</w:t>
      </w:r>
      <w:r w:rsidRPr="00327296">
        <w:t xml:space="preserve"> </w:t>
      </w:r>
    </w:p>
    <w:p w14:paraId="07F28A1F" w14:textId="77777777" w:rsidR="00560DA0" w:rsidRPr="00327296" w:rsidRDefault="00560DA0"/>
    <w:p w14:paraId="7EA97DF5" w14:textId="2ECD2453" w:rsidR="00560DA0" w:rsidRPr="00327296" w:rsidRDefault="00560DA0">
      <w:r w:rsidRPr="00327296">
        <w:rPr>
          <w:rFonts w:hint="eastAsia"/>
        </w:rPr>
        <w:t>スライド１</w:t>
      </w:r>
      <w:r w:rsidR="00C35BFB">
        <w:rPr>
          <w:rFonts w:hint="eastAsia"/>
        </w:rPr>
        <w:t>1</w:t>
      </w:r>
    </w:p>
    <w:p w14:paraId="475210C5" w14:textId="77777777" w:rsidR="00560DA0" w:rsidRPr="00327296" w:rsidRDefault="00560DA0" w:rsidP="00FC7914">
      <w:pPr>
        <w:ind w:firstLineChars="100" w:firstLine="210"/>
      </w:pPr>
      <w:r w:rsidRPr="00327296">
        <w:rPr>
          <w:rFonts w:hint="eastAsia"/>
        </w:rPr>
        <w:t>肥満小児においては３〜</w:t>
      </w:r>
      <w:r w:rsidRPr="00327296">
        <w:rPr>
          <w:rFonts w:hint="eastAsia"/>
        </w:rPr>
        <w:t>5</w:t>
      </w:r>
      <w:r w:rsidRPr="00327296">
        <w:rPr>
          <w:rFonts w:hint="eastAsia"/>
        </w:rPr>
        <w:t>％が高血圧で、非肥満</w:t>
      </w:r>
      <w:r w:rsidR="00FC7914" w:rsidRPr="00327296">
        <w:rPr>
          <w:rFonts w:hint="eastAsia"/>
        </w:rPr>
        <w:t>児</w:t>
      </w:r>
      <w:r w:rsidRPr="00327296">
        <w:rPr>
          <w:rFonts w:hint="eastAsia"/>
        </w:rPr>
        <w:t>と比べ明らかに頻度が高</w:t>
      </w:r>
      <w:r w:rsidR="00163A8F" w:rsidRPr="00327296">
        <w:rPr>
          <w:rFonts w:hint="eastAsia"/>
        </w:rPr>
        <w:t>く、</w:t>
      </w:r>
      <w:r w:rsidRPr="00327296">
        <w:rPr>
          <w:rFonts w:hint="eastAsia"/>
        </w:rPr>
        <w:t>肥満度が上がるにつれて高血圧の頻度も増します。</w:t>
      </w:r>
      <w:r w:rsidRPr="00327296">
        <w:t xml:space="preserve"> </w:t>
      </w:r>
    </w:p>
    <w:p w14:paraId="325A3DA5" w14:textId="77777777" w:rsidR="00163A8F" w:rsidRPr="00327296" w:rsidRDefault="00560DA0" w:rsidP="00FC7914">
      <w:pPr>
        <w:ind w:firstLineChars="100" w:firstLine="210"/>
      </w:pPr>
      <w:r w:rsidRPr="00327296">
        <w:rPr>
          <w:rFonts w:hint="eastAsia"/>
        </w:rPr>
        <w:t>高度の肥満になった場合、肺に入る空気が少なくなり二酸化炭素が体にたまり、呼吸の抑制が起こります。数秒から十数秒呼吸が止まってから、ハッと呼吸が戻る。眠りも浅く、妨げられます。これが続くと、睡眠障害をきたし、昼間もうつらうつら居眠りしがちになり、活動がにぶります。これを睡眠時無呼吸といいます。</w:t>
      </w:r>
      <w:r w:rsidRPr="00327296">
        <w:t xml:space="preserve"> </w:t>
      </w:r>
    </w:p>
    <w:p w14:paraId="4AFBA1E1" w14:textId="77777777" w:rsidR="00560DA0" w:rsidRPr="00327296" w:rsidRDefault="00176EEF" w:rsidP="00FC7914">
      <w:pPr>
        <w:ind w:firstLineChars="100" w:firstLine="210"/>
      </w:pPr>
      <w:r w:rsidRPr="00327296">
        <w:rPr>
          <w:rFonts w:hint="eastAsia"/>
        </w:rPr>
        <w:t>体が摂取した糖分等を十分に利用できず、血糖値が高く、口が渇く、尿を何度も行きたくなる、何となく体がだるい等の</w:t>
      </w:r>
      <w:r w:rsidR="00163A8F" w:rsidRPr="00327296">
        <w:rPr>
          <w:rFonts w:hint="eastAsia"/>
        </w:rPr>
        <w:t>症状があらわれ</w:t>
      </w:r>
      <w:r w:rsidRPr="00327296">
        <w:rPr>
          <w:rFonts w:hint="eastAsia"/>
        </w:rPr>
        <w:t>、</w:t>
      </w:r>
      <w:r w:rsidRPr="00327296">
        <w:rPr>
          <w:rFonts w:hint="eastAsia"/>
        </w:rPr>
        <w:t>2</w:t>
      </w:r>
      <w:r w:rsidRPr="00327296">
        <w:rPr>
          <w:rFonts w:hint="eastAsia"/>
        </w:rPr>
        <w:t>型糖尿病、あるいは、内蔵型肥満などになった時は、医学的治療の対象となります。</w:t>
      </w:r>
    </w:p>
    <w:p w14:paraId="327E24C2" w14:textId="42569106" w:rsidR="00560DA0" w:rsidRPr="00327296" w:rsidRDefault="00C044E4">
      <w:r>
        <w:br w:type="page"/>
      </w:r>
      <w:r w:rsidR="00560DA0" w:rsidRPr="00327296">
        <w:rPr>
          <w:rFonts w:hint="eastAsia"/>
        </w:rPr>
        <w:lastRenderedPageBreak/>
        <w:t>スライド１</w:t>
      </w:r>
      <w:r w:rsidR="00C35BFB">
        <w:rPr>
          <w:rFonts w:hint="eastAsia"/>
        </w:rPr>
        <w:t>2</w:t>
      </w:r>
    </w:p>
    <w:p w14:paraId="2C54EF29" w14:textId="77777777" w:rsidR="00560DA0" w:rsidRPr="00327296" w:rsidRDefault="00560DA0" w:rsidP="00163A8F">
      <w:pPr>
        <w:ind w:firstLineChars="100" w:firstLine="210"/>
      </w:pPr>
      <w:r w:rsidRPr="00327296">
        <w:rPr>
          <w:rFonts w:hint="eastAsia"/>
        </w:rPr>
        <w:t>肥満症にはここに示す所見や症状が伴いやすく、診断の手だてとなります。</w:t>
      </w:r>
      <w:r w:rsidRPr="00327296">
        <w:t xml:space="preserve"> </w:t>
      </w:r>
    </w:p>
    <w:p w14:paraId="5167B2B6" w14:textId="77777777" w:rsidR="00560DA0" w:rsidRPr="00327296" w:rsidRDefault="00176EEF" w:rsidP="00163A8F">
      <w:pPr>
        <w:ind w:firstLineChars="100" w:firstLine="210"/>
      </w:pPr>
      <w:r w:rsidRPr="00327296">
        <w:rPr>
          <w:rFonts w:hint="eastAsia"/>
        </w:rPr>
        <w:t>皮膚線条や、股ずれの所見、肥満が原因で関節などに過重負荷がかかり、骨折や、関節障害を起こした場合、</w:t>
      </w:r>
      <w:r w:rsidR="00964303" w:rsidRPr="00327296">
        <w:rPr>
          <w:rFonts w:hint="eastAsia"/>
        </w:rPr>
        <w:t>肥満に起因する続発性無月経や、肥満で運動能力に支障をきたす場合には肥満症の診断の手助けとなります。また</w:t>
      </w:r>
      <w:r w:rsidR="00163A8F" w:rsidRPr="00327296">
        <w:rPr>
          <w:rFonts w:hint="eastAsia"/>
        </w:rPr>
        <w:t>、</w:t>
      </w:r>
      <w:r w:rsidR="00560DA0" w:rsidRPr="00327296">
        <w:rPr>
          <w:rFonts w:hint="eastAsia"/>
        </w:rPr>
        <w:t>不登校の児には肥満が多く、運動不足の悪循環がみられます。</w:t>
      </w:r>
      <w:r w:rsidR="00560DA0" w:rsidRPr="00327296">
        <w:t xml:space="preserve"> </w:t>
      </w:r>
    </w:p>
    <w:p w14:paraId="123FE083" w14:textId="77777777" w:rsidR="00560DA0" w:rsidRPr="00327296" w:rsidRDefault="00560DA0" w:rsidP="00163A8F">
      <w:pPr>
        <w:ind w:firstLineChars="100" w:firstLine="210"/>
      </w:pPr>
      <w:r w:rsidRPr="00327296">
        <w:rPr>
          <w:rFonts w:hint="eastAsia"/>
        </w:rPr>
        <w:t>次に肥満にみられる皮膚所見を示します</w:t>
      </w:r>
      <w:r w:rsidR="009A427B" w:rsidRPr="00327296">
        <w:rPr>
          <w:rFonts w:hint="eastAsia"/>
        </w:rPr>
        <w:t>。</w:t>
      </w:r>
    </w:p>
    <w:p w14:paraId="3794C6C0" w14:textId="77777777" w:rsidR="00560DA0" w:rsidRPr="00327296" w:rsidRDefault="00560DA0"/>
    <w:p w14:paraId="61998053" w14:textId="27C7C808" w:rsidR="00560DA0" w:rsidRPr="00327296" w:rsidRDefault="00560DA0">
      <w:r w:rsidRPr="00327296">
        <w:rPr>
          <w:rFonts w:hint="eastAsia"/>
        </w:rPr>
        <w:t>スライド１</w:t>
      </w:r>
      <w:r w:rsidR="00C35BFB">
        <w:rPr>
          <w:rFonts w:hint="eastAsia"/>
        </w:rPr>
        <w:t>3</w:t>
      </w:r>
    </w:p>
    <w:p w14:paraId="58DCE26B" w14:textId="77777777" w:rsidR="00560DA0" w:rsidRPr="00327296" w:rsidRDefault="00560DA0" w:rsidP="00560DA0">
      <w:r w:rsidRPr="00327296">
        <w:rPr>
          <w:rFonts w:hint="eastAsia"/>
        </w:rPr>
        <w:t>黒色表皮症</w:t>
      </w:r>
      <w:r w:rsidRPr="00327296">
        <w:rPr>
          <w:b/>
          <w:bCs/>
        </w:rPr>
        <w:t xml:space="preserve"> </w:t>
      </w:r>
    </w:p>
    <w:p w14:paraId="2CE6FCC9" w14:textId="77777777" w:rsidR="00560DA0" w:rsidRPr="00327296" w:rsidRDefault="00560DA0" w:rsidP="00560DA0">
      <w:r w:rsidRPr="00327296">
        <w:rPr>
          <w:rFonts w:hint="eastAsia"/>
        </w:rPr>
        <w:t xml:space="preserve">　肥満の子をもたれたお母さんが、「うちの子の首と脇が、ズズ黒く垢がついて、いくらこすっても垢がとれない。」という声をよく聞きます。肥満の子の、首、特に横から後ろにかけて見て下さい。皮膚が黒くなっていませんか。これが黒色表皮症です。</w:t>
      </w:r>
    </w:p>
    <w:p w14:paraId="347C83A9" w14:textId="77777777" w:rsidR="00560DA0" w:rsidRPr="00327296" w:rsidRDefault="00560DA0" w:rsidP="00560DA0">
      <w:r w:rsidRPr="00327296">
        <w:rPr>
          <w:rFonts w:hint="eastAsia"/>
        </w:rPr>
        <w:t xml:space="preserve">　血中インスリンが、皮膚に局在するインスリン様成長因子レセプター（受容体）に作用して、皮膚の色調の変化と肥厚をきたし、黒色表皮症になると考えられています。黒色表皮腫ともいわれますが、悪性腫瘍とは関連のない皮膚症状です。</w:t>
      </w:r>
    </w:p>
    <w:p w14:paraId="27D3BFAA" w14:textId="77777777" w:rsidR="00560DA0" w:rsidRPr="00327296" w:rsidRDefault="00560DA0" w:rsidP="00560DA0">
      <w:r w:rsidRPr="00327296">
        <w:rPr>
          <w:rFonts w:hint="eastAsia"/>
        </w:rPr>
        <w:t>肥満児で</w:t>
      </w:r>
      <w:r w:rsidRPr="00327296">
        <w:t>3</w:t>
      </w:r>
      <w:r w:rsidRPr="00327296">
        <w:rPr>
          <w:rFonts w:hint="eastAsia"/>
        </w:rPr>
        <w:t>〜</w:t>
      </w:r>
      <w:r w:rsidRPr="00327296">
        <w:t>4</w:t>
      </w:r>
      <w:r w:rsidRPr="00327296">
        <w:rPr>
          <w:rFonts w:hint="eastAsia"/>
        </w:rPr>
        <w:t>割にみられ、高度の肥満ほど出現率は増加します。血中インスリンが高値になった重要な身体所見です。</w:t>
      </w:r>
      <w:r w:rsidRPr="00327296">
        <w:rPr>
          <w:b/>
          <w:bCs/>
        </w:rPr>
        <w:t xml:space="preserve"> </w:t>
      </w:r>
    </w:p>
    <w:p w14:paraId="016CAB5D" w14:textId="77777777" w:rsidR="00560DA0" w:rsidRPr="00327296" w:rsidRDefault="00560DA0"/>
    <w:p w14:paraId="40F6B0A7" w14:textId="7742388C" w:rsidR="00560DA0" w:rsidRPr="0086429B" w:rsidRDefault="00560DA0">
      <w:pPr>
        <w:rPr>
          <w:strike/>
          <w:color w:val="FF0000"/>
        </w:rPr>
      </w:pPr>
      <w:r w:rsidRPr="00327296">
        <w:rPr>
          <w:rFonts w:hint="eastAsia"/>
        </w:rPr>
        <w:t>スライド１</w:t>
      </w:r>
      <w:r w:rsidR="00C35BFB">
        <w:rPr>
          <w:rFonts w:hint="eastAsia"/>
        </w:rPr>
        <w:t>4</w:t>
      </w:r>
    </w:p>
    <w:p w14:paraId="52E3D467" w14:textId="77777777" w:rsidR="00560DA0" w:rsidRPr="00327296" w:rsidRDefault="00560DA0" w:rsidP="00560DA0">
      <w:r w:rsidRPr="00327296">
        <w:rPr>
          <w:rFonts w:hint="eastAsia"/>
        </w:rPr>
        <w:t>皮膚線条</w:t>
      </w:r>
      <w:r w:rsidRPr="00327296">
        <w:rPr>
          <w:b/>
          <w:bCs/>
        </w:rPr>
        <w:t xml:space="preserve"> </w:t>
      </w:r>
    </w:p>
    <w:p w14:paraId="095861A4" w14:textId="77777777" w:rsidR="00560DA0" w:rsidRPr="00327296" w:rsidRDefault="00560DA0" w:rsidP="00560DA0">
      <w:r w:rsidRPr="00327296">
        <w:rPr>
          <w:rFonts w:hint="eastAsia"/>
        </w:rPr>
        <w:t xml:space="preserve">　その他の皮膚の所見として、腹部の皮膚線条があります。おなかに幾筋もの赤紫の線条があらわれます。妊婦さんがおなかの皮が伸びてできる妊娠線と同じ機序と考えられます。</w:t>
      </w:r>
      <w:r w:rsidRPr="00327296">
        <w:rPr>
          <w:rFonts w:hint="eastAsia"/>
        </w:rPr>
        <w:t xml:space="preserve"> </w:t>
      </w:r>
    </w:p>
    <w:p w14:paraId="1EA68B79" w14:textId="77777777" w:rsidR="00560DA0" w:rsidRPr="00327296" w:rsidRDefault="00560DA0"/>
    <w:p w14:paraId="764171F4" w14:textId="4F5B8601" w:rsidR="00560DA0" w:rsidRPr="00327296" w:rsidRDefault="00560DA0">
      <w:r w:rsidRPr="00327296">
        <w:rPr>
          <w:rFonts w:hint="eastAsia"/>
        </w:rPr>
        <w:t>スライド１</w:t>
      </w:r>
      <w:r w:rsidR="00C35BFB">
        <w:rPr>
          <w:rFonts w:hint="eastAsia"/>
        </w:rPr>
        <w:t>5</w:t>
      </w:r>
    </w:p>
    <w:p w14:paraId="47BD850B" w14:textId="77777777" w:rsidR="00560DA0" w:rsidRPr="00327296" w:rsidRDefault="00560DA0" w:rsidP="00163A8F">
      <w:pPr>
        <w:ind w:firstLineChars="100" w:firstLine="210"/>
      </w:pPr>
      <w:r w:rsidRPr="00327296">
        <w:rPr>
          <w:rFonts w:hint="eastAsia"/>
        </w:rPr>
        <w:t>生活習慣病と呼ばれる高血圧・脂質異常症・糖尿病の進行に、内臓脂肪の蓄積が大きくかかわることがわかってきました。</w:t>
      </w:r>
      <w:r w:rsidRPr="00327296">
        <w:t xml:space="preserve"> </w:t>
      </w:r>
    </w:p>
    <w:p w14:paraId="4CA5C3F2" w14:textId="77777777" w:rsidR="00560DA0" w:rsidRPr="00327296" w:rsidRDefault="00560DA0" w:rsidP="00163A8F">
      <w:pPr>
        <w:ind w:firstLineChars="100" w:firstLine="210"/>
      </w:pPr>
      <w:r w:rsidRPr="00327296">
        <w:rPr>
          <w:rFonts w:hint="eastAsia"/>
        </w:rPr>
        <w:t>内臓脂肪が蓄積すると、身体にとって良いホルモンの減少と不都合なホルモンの増加により生活習慣病を併発しやすくなってしまうのです。</w:t>
      </w:r>
      <w:r w:rsidRPr="00327296">
        <w:t xml:space="preserve"> </w:t>
      </w:r>
    </w:p>
    <w:p w14:paraId="36EF3294" w14:textId="7852989B" w:rsidR="00C95CF1" w:rsidRPr="00327296" w:rsidRDefault="00560DA0" w:rsidP="00014ACC">
      <w:pPr>
        <w:ind w:firstLineChars="100" w:firstLine="210"/>
      </w:pPr>
      <w:r w:rsidRPr="00327296">
        <w:rPr>
          <w:rFonts w:hint="eastAsia"/>
        </w:rPr>
        <w:t>メタボリックシンドローム対策は、身近な生活習慣の見直しが第一です。まずは、運動の習慣や食事の見直しにより、内臓脂肪を減らしましょう。</w:t>
      </w:r>
      <w:r w:rsidRPr="00327296">
        <w:t xml:space="preserve"> </w:t>
      </w:r>
    </w:p>
    <w:sectPr w:rsidR="00C95CF1" w:rsidRPr="00327296" w:rsidSect="00560D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E1B7" w14:textId="77777777" w:rsidR="00E907C5" w:rsidRDefault="00E907C5" w:rsidP="00952E94">
      <w:r>
        <w:separator/>
      </w:r>
    </w:p>
  </w:endnote>
  <w:endnote w:type="continuationSeparator" w:id="0">
    <w:p w14:paraId="78FA8117" w14:textId="77777777" w:rsidR="00E907C5" w:rsidRDefault="00E907C5" w:rsidP="0095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2A31" w14:textId="77777777" w:rsidR="00E907C5" w:rsidRDefault="00E907C5" w:rsidP="00952E94">
      <w:r>
        <w:separator/>
      </w:r>
    </w:p>
  </w:footnote>
  <w:footnote w:type="continuationSeparator" w:id="0">
    <w:p w14:paraId="3718FB66" w14:textId="77777777" w:rsidR="00E907C5" w:rsidRDefault="00E907C5" w:rsidP="00952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E94"/>
    <w:rsid w:val="00014ACC"/>
    <w:rsid w:val="000E050F"/>
    <w:rsid w:val="00160E48"/>
    <w:rsid w:val="00163A8F"/>
    <w:rsid w:val="00176EEF"/>
    <w:rsid w:val="001A0B39"/>
    <w:rsid w:val="002B13AC"/>
    <w:rsid w:val="002D5620"/>
    <w:rsid w:val="0030509B"/>
    <w:rsid w:val="003246DB"/>
    <w:rsid w:val="00327296"/>
    <w:rsid w:val="00341CB4"/>
    <w:rsid w:val="003A1C46"/>
    <w:rsid w:val="004C68B9"/>
    <w:rsid w:val="00560DA0"/>
    <w:rsid w:val="00563070"/>
    <w:rsid w:val="005E5583"/>
    <w:rsid w:val="007127F5"/>
    <w:rsid w:val="007726EF"/>
    <w:rsid w:val="007B4C24"/>
    <w:rsid w:val="007F7B8D"/>
    <w:rsid w:val="00863FE6"/>
    <w:rsid w:val="0086429B"/>
    <w:rsid w:val="00932CAB"/>
    <w:rsid w:val="00952E94"/>
    <w:rsid w:val="00964303"/>
    <w:rsid w:val="0098090E"/>
    <w:rsid w:val="009A427B"/>
    <w:rsid w:val="009C6533"/>
    <w:rsid w:val="009E3B73"/>
    <w:rsid w:val="00A45AD8"/>
    <w:rsid w:val="00AA68F7"/>
    <w:rsid w:val="00C044E4"/>
    <w:rsid w:val="00C35BFB"/>
    <w:rsid w:val="00C95CF1"/>
    <w:rsid w:val="00CD4F79"/>
    <w:rsid w:val="00CE66D6"/>
    <w:rsid w:val="00D973A3"/>
    <w:rsid w:val="00E00F37"/>
    <w:rsid w:val="00E67489"/>
    <w:rsid w:val="00E907C5"/>
    <w:rsid w:val="00EC7EA3"/>
    <w:rsid w:val="00F02276"/>
    <w:rsid w:val="00FC7914"/>
    <w:rsid w:val="00FF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D6D6319"/>
  <w15:docId w15:val="{6F9E4805-0964-4279-8D63-88EFCC67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E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E94"/>
    <w:pPr>
      <w:tabs>
        <w:tab w:val="center" w:pos="4252"/>
        <w:tab w:val="right" w:pos="8504"/>
      </w:tabs>
      <w:snapToGrid w:val="0"/>
    </w:pPr>
  </w:style>
  <w:style w:type="character" w:customStyle="1" w:styleId="a4">
    <w:name w:val="ヘッダー (文字)"/>
    <w:basedOn w:val="a0"/>
    <w:link w:val="a3"/>
    <w:uiPriority w:val="99"/>
    <w:rsid w:val="00952E94"/>
  </w:style>
  <w:style w:type="paragraph" w:styleId="a5">
    <w:name w:val="footer"/>
    <w:basedOn w:val="a"/>
    <w:link w:val="a6"/>
    <w:uiPriority w:val="99"/>
    <w:unhideWhenUsed/>
    <w:rsid w:val="00952E94"/>
    <w:pPr>
      <w:tabs>
        <w:tab w:val="center" w:pos="4252"/>
        <w:tab w:val="right" w:pos="8504"/>
      </w:tabs>
      <w:snapToGrid w:val="0"/>
    </w:pPr>
  </w:style>
  <w:style w:type="character" w:customStyle="1" w:styleId="a6">
    <w:name w:val="フッター (文字)"/>
    <w:basedOn w:val="a0"/>
    <w:link w:val="a5"/>
    <w:uiPriority w:val="99"/>
    <w:rsid w:val="00952E94"/>
  </w:style>
  <w:style w:type="paragraph" w:styleId="Web">
    <w:name w:val="Normal (Web)"/>
    <w:basedOn w:val="a"/>
    <w:uiPriority w:val="99"/>
    <w:unhideWhenUsed/>
    <w:rsid w:val="00D973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Plain Text"/>
    <w:basedOn w:val="a"/>
    <w:link w:val="a8"/>
    <w:uiPriority w:val="99"/>
    <w:semiHidden/>
    <w:unhideWhenUsed/>
    <w:rsid w:val="00863FE6"/>
    <w:pPr>
      <w:jc w:val="left"/>
    </w:pPr>
    <w:rPr>
      <w:rFonts w:ascii="Yu Gothic" w:eastAsia="Yu Gothic" w:hAnsi="Courier New" w:cs="Courier New"/>
      <w:sz w:val="28"/>
    </w:rPr>
  </w:style>
  <w:style w:type="character" w:customStyle="1" w:styleId="a8">
    <w:name w:val="書式なし (文字)"/>
    <w:basedOn w:val="a0"/>
    <w:link w:val="a7"/>
    <w:uiPriority w:val="99"/>
    <w:semiHidden/>
    <w:rsid w:val="00863FE6"/>
    <w:rPr>
      <w:rFonts w:ascii="Yu Gothic" w:eastAsia="Yu Gothic" w:hAnsi="Courier New" w:cs="Courier New"/>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2067">
      <w:bodyDiv w:val="1"/>
      <w:marLeft w:val="0"/>
      <w:marRight w:val="0"/>
      <w:marTop w:val="0"/>
      <w:marBottom w:val="0"/>
      <w:divBdr>
        <w:top w:val="none" w:sz="0" w:space="0" w:color="auto"/>
        <w:left w:val="none" w:sz="0" w:space="0" w:color="auto"/>
        <w:bottom w:val="none" w:sz="0" w:space="0" w:color="auto"/>
        <w:right w:val="none" w:sz="0" w:space="0" w:color="auto"/>
      </w:divBdr>
    </w:div>
    <w:div w:id="472410535">
      <w:bodyDiv w:val="1"/>
      <w:marLeft w:val="0"/>
      <w:marRight w:val="0"/>
      <w:marTop w:val="0"/>
      <w:marBottom w:val="0"/>
      <w:divBdr>
        <w:top w:val="none" w:sz="0" w:space="0" w:color="auto"/>
        <w:left w:val="none" w:sz="0" w:space="0" w:color="auto"/>
        <w:bottom w:val="none" w:sz="0" w:space="0" w:color="auto"/>
        <w:right w:val="none" w:sz="0" w:space="0" w:color="auto"/>
      </w:divBdr>
    </w:div>
    <w:div w:id="779882524">
      <w:bodyDiv w:val="1"/>
      <w:marLeft w:val="0"/>
      <w:marRight w:val="0"/>
      <w:marTop w:val="0"/>
      <w:marBottom w:val="0"/>
      <w:divBdr>
        <w:top w:val="none" w:sz="0" w:space="0" w:color="auto"/>
        <w:left w:val="none" w:sz="0" w:space="0" w:color="auto"/>
        <w:bottom w:val="none" w:sz="0" w:space="0" w:color="auto"/>
        <w:right w:val="none" w:sz="0" w:space="0" w:color="auto"/>
      </w:divBdr>
    </w:div>
    <w:div w:id="818157532">
      <w:bodyDiv w:val="1"/>
      <w:marLeft w:val="0"/>
      <w:marRight w:val="0"/>
      <w:marTop w:val="0"/>
      <w:marBottom w:val="0"/>
      <w:divBdr>
        <w:top w:val="none" w:sz="0" w:space="0" w:color="auto"/>
        <w:left w:val="none" w:sz="0" w:space="0" w:color="auto"/>
        <w:bottom w:val="none" w:sz="0" w:space="0" w:color="auto"/>
        <w:right w:val="none" w:sz="0" w:space="0" w:color="auto"/>
      </w:divBdr>
    </w:div>
    <w:div w:id="1098908223">
      <w:bodyDiv w:val="1"/>
      <w:marLeft w:val="0"/>
      <w:marRight w:val="0"/>
      <w:marTop w:val="0"/>
      <w:marBottom w:val="0"/>
      <w:divBdr>
        <w:top w:val="none" w:sz="0" w:space="0" w:color="auto"/>
        <w:left w:val="none" w:sz="0" w:space="0" w:color="auto"/>
        <w:bottom w:val="none" w:sz="0" w:space="0" w:color="auto"/>
        <w:right w:val="none" w:sz="0" w:space="0" w:color="auto"/>
      </w:divBdr>
    </w:div>
    <w:div w:id="1161460080">
      <w:bodyDiv w:val="1"/>
      <w:marLeft w:val="0"/>
      <w:marRight w:val="0"/>
      <w:marTop w:val="0"/>
      <w:marBottom w:val="0"/>
      <w:divBdr>
        <w:top w:val="none" w:sz="0" w:space="0" w:color="auto"/>
        <w:left w:val="none" w:sz="0" w:space="0" w:color="auto"/>
        <w:bottom w:val="none" w:sz="0" w:space="0" w:color="auto"/>
        <w:right w:val="none" w:sz="0" w:space="0" w:color="auto"/>
      </w:divBdr>
    </w:div>
    <w:div w:id="1200164760">
      <w:bodyDiv w:val="1"/>
      <w:marLeft w:val="0"/>
      <w:marRight w:val="0"/>
      <w:marTop w:val="0"/>
      <w:marBottom w:val="0"/>
      <w:divBdr>
        <w:top w:val="none" w:sz="0" w:space="0" w:color="auto"/>
        <w:left w:val="none" w:sz="0" w:space="0" w:color="auto"/>
        <w:bottom w:val="none" w:sz="0" w:space="0" w:color="auto"/>
        <w:right w:val="none" w:sz="0" w:space="0" w:color="auto"/>
      </w:divBdr>
    </w:div>
    <w:div w:id="1222139006">
      <w:bodyDiv w:val="1"/>
      <w:marLeft w:val="0"/>
      <w:marRight w:val="0"/>
      <w:marTop w:val="0"/>
      <w:marBottom w:val="0"/>
      <w:divBdr>
        <w:top w:val="none" w:sz="0" w:space="0" w:color="auto"/>
        <w:left w:val="none" w:sz="0" w:space="0" w:color="auto"/>
        <w:bottom w:val="none" w:sz="0" w:space="0" w:color="auto"/>
        <w:right w:val="none" w:sz="0" w:space="0" w:color="auto"/>
      </w:divBdr>
    </w:div>
    <w:div w:id="1275941074">
      <w:bodyDiv w:val="1"/>
      <w:marLeft w:val="0"/>
      <w:marRight w:val="0"/>
      <w:marTop w:val="0"/>
      <w:marBottom w:val="0"/>
      <w:divBdr>
        <w:top w:val="none" w:sz="0" w:space="0" w:color="auto"/>
        <w:left w:val="none" w:sz="0" w:space="0" w:color="auto"/>
        <w:bottom w:val="none" w:sz="0" w:space="0" w:color="auto"/>
        <w:right w:val="none" w:sz="0" w:space="0" w:color="auto"/>
      </w:divBdr>
    </w:div>
    <w:div w:id="1448504856">
      <w:bodyDiv w:val="1"/>
      <w:marLeft w:val="0"/>
      <w:marRight w:val="0"/>
      <w:marTop w:val="0"/>
      <w:marBottom w:val="0"/>
      <w:divBdr>
        <w:top w:val="none" w:sz="0" w:space="0" w:color="auto"/>
        <w:left w:val="none" w:sz="0" w:space="0" w:color="auto"/>
        <w:bottom w:val="none" w:sz="0" w:space="0" w:color="auto"/>
        <w:right w:val="none" w:sz="0" w:space="0" w:color="auto"/>
      </w:divBdr>
    </w:div>
    <w:div w:id="1831166426">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1309039">
      <w:bodyDiv w:val="1"/>
      <w:marLeft w:val="0"/>
      <w:marRight w:val="0"/>
      <w:marTop w:val="0"/>
      <w:marBottom w:val="0"/>
      <w:divBdr>
        <w:top w:val="none" w:sz="0" w:space="0" w:color="auto"/>
        <w:left w:val="none" w:sz="0" w:space="0" w:color="auto"/>
        <w:bottom w:val="none" w:sz="0" w:space="0" w:color="auto"/>
        <w:right w:val="none" w:sz="0" w:space="0" w:color="auto"/>
      </w:divBdr>
    </w:div>
    <w:div w:id="1969161758">
      <w:bodyDiv w:val="1"/>
      <w:marLeft w:val="0"/>
      <w:marRight w:val="0"/>
      <w:marTop w:val="0"/>
      <w:marBottom w:val="0"/>
      <w:divBdr>
        <w:top w:val="none" w:sz="0" w:space="0" w:color="auto"/>
        <w:left w:val="none" w:sz="0" w:space="0" w:color="auto"/>
        <w:bottom w:val="none" w:sz="0" w:space="0" w:color="auto"/>
        <w:right w:val="none" w:sz="0" w:space="0" w:color="auto"/>
      </w:divBdr>
    </w:div>
    <w:div w:id="2002780477">
      <w:bodyDiv w:val="1"/>
      <w:marLeft w:val="0"/>
      <w:marRight w:val="0"/>
      <w:marTop w:val="0"/>
      <w:marBottom w:val="0"/>
      <w:divBdr>
        <w:top w:val="none" w:sz="0" w:space="0" w:color="auto"/>
        <w:left w:val="none" w:sz="0" w:space="0" w:color="auto"/>
        <w:bottom w:val="none" w:sz="0" w:space="0" w:color="auto"/>
        <w:right w:val="none" w:sz="0" w:space="0" w:color="auto"/>
      </w:divBdr>
    </w:div>
    <w:div w:id="21334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3B585-3B3F-BE42-AD43-F42A0789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pc176</dc:creator>
  <cp:keywords/>
  <cp:lastModifiedBy>119</cp:lastModifiedBy>
  <cp:revision>7</cp:revision>
  <cp:lastPrinted>2023-11-22T02:15:00Z</cp:lastPrinted>
  <dcterms:created xsi:type="dcterms:W3CDTF">2023-11-22T02:19:00Z</dcterms:created>
  <dcterms:modified xsi:type="dcterms:W3CDTF">2023-12-18T01:52:00Z</dcterms:modified>
</cp:coreProperties>
</file>